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70"/>
        <w:tblW w:w="0" w:type="auto"/>
        <w:tblLook w:val="04A0" w:firstRow="1" w:lastRow="0" w:firstColumn="1" w:lastColumn="0" w:noHBand="0" w:noVBand="1"/>
      </w:tblPr>
      <w:tblGrid>
        <w:gridCol w:w="1858"/>
        <w:gridCol w:w="2500"/>
        <w:gridCol w:w="2440"/>
      </w:tblGrid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Дата - Время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Хозяева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Гости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1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22 июля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29 июля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3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4 августа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4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7 августа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5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12 августа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6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19 августа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lastRenderedPageBreak/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7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26 августа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8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2 сентября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9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9 сентября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10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16 сентября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11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23 сентября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12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30 сентября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lastRenderedPageBreak/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6798" w:type="dxa"/>
            <w:gridSpan w:val="3"/>
            <w:hideMark/>
          </w:tcPr>
          <w:p w:rsidR="005E74D9" w:rsidRPr="005E74D9" w:rsidRDefault="005E74D9" w:rsidP="005E74D9">
            <w:r w:rsidRPr="005E74D9">
              <w:t>Тур 13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>
              <w:t>7 октября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Родина-2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Буревестник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Сетунь-Кунцево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СШ-75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Трудовые резервы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proofErr w:type="spellStart"/>
            <w:r w:rsidRPr="005E74D9">
              <w:t>Росич</w:t>
            </w:r>
            <w:proofErr w:type="spellEnd"/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proofErr w:type="spellStart"/>
            <w:r w:rsidRPr="005E74D9">
              <w:t>Гераклион</w:t>
            </w:r>
            <w:proofErr w:type="spellEnd"/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Локомотив-м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Гефест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Зеленоград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ФШМ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Смена</w:t>
            </w:r>
          </w:p>
        </w:tc>
      </w:tr>
      <w:tr w:rsidR="005E74D9" w:rsidRPr="005E74D9" w:rsidTr="005E74D9">
        <w:trPr>
          <w:trHeight w:val="300"/>
        </w:trPr>
        <w:tc>
          <w:tcPr>
            <w:tcW w:w="1858" w:type="dxa"/>
            <w:hideMark/>
          </w:tcPr>
          <w:p w:rsidR="005E74D9" w:rsidRPr="005E74D9" w:rsidRDefault="005E74D9" w:rsidP="005E74D9">
            <w:r w:rsidRPr="005E74D9">
              <w:t> </w:t>
            </w:r>
          </w:p>
        </w:tc>
        <w:tc>
          <w:tcPr>
            <w:tcW w:w="2500" w:type="dxa"/>
            <w:hideMark/>
          </w:tcPr>
          <w:p w:rsidR="005E74D9" w:rsidRPr="005E74D9" w:rsidRDefault="005E74D9" w:rsidP="005E74D9">
            <w:r w:rsidRPr="005E74D9">
              <w:t>Сахалинец</w:t>
            </w:r>
          </w:p>
        </w:tc>
        <w:tc>
          <w:tcPr>
            <w:tcW w:w="2440" w:type="dxa"/>
            <w:hideMark/>
          </w:tcPr>
          <w:p w:rsidR="005E74D9" w:rsidRPr="005E74D9" w:rsidRDefault="005E74D9" w:rsidP="005E74D9">
            <w:r w:rsidRPr="005E74D9">
              <w:t>Летний Дождик</w:t>
            </w:r>
          </w:p>
        </w:tc>
      </w:tr>
    </w:tbl>
    <w:p w:rsidR="00A84AD1" w:rsidRDefault="00A84AD1">
      <w:bookmarkStart w:id="0" w:name="_GoBack"/>
      <w:bookmarkEnd w:id="0"/>
    </w:p>
    <w:sectPr w:rsidR="00A8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9"/>
    <w:rsid w:val="005E74D9"/>
    <w:rsid w:val="00A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2020-07-09T16:18:00Z</dcterms:created>
  <dcterms:modified xsi:type="dcterms:W3CDTF">2020-07-09T16:25:00Z</dcterms:modified>
</cp:coreProperties>
</file>